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B3" w:rsidRPr="00957FC6" w:rsidRDefault="00147CB3" w:rsidP="00147CB3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CN__заг_утв_17"/>
      <w:bookmarkStart w:id="1" w:name="CA0_РГТ__1CN__заг_утв_1"/>
      <w:bookmarkEnd w:id="0"/>
      <w:bookmarkEnd w:id="1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147CB3" w:rsidRPr="00957FC6" w:rsidRDefault="00147CB3" w:rsidP="00147CB3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</w:t>
      </w:r>
      <w:proofErr w:type="spellStart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Ошмянского</w:t>
      </w:r>
      <w:proofErr w:type="spellEnd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ЦГЭ</w:t>
      </w:r>
    </w:p>
    <w:p w:rsidR="00147CB3" w:rsidRPr="00957FC6" w:rsidRDefault="00147CB3" w:rsidP="00147CB3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756B0">
        <w:rPr>
          <w:rFonts w:ascii="Times New Roman" w:hAnsi="Times New Roman" w:cs="Times New Roman"/>
          <w:bCs/>
          <w:color w:val="000000"/>
          <w:sz w:val="28"/>
          <w:szCs w:val="28"/>
        </w:rPr>
        <w:t>т 0</w:t>
      </w:r>
      <w:r w:rsidR="00F664C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.09.202</w:t>
      </w:r>
      <w:r w:rsidR="005756B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5756B0"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</w:p>
    <w:p w:rsidR="00DF6226" w:rsidRDefault="00DF6226" w:rsidP="00DF6226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административной процедуры, осуществляемой в отношении субъектов хозяйствования, по подпункту 9.6.10 «Получение санитарно-гигиенического заключения по объекту социальной, производственной, транспортной, инженерной инфраструктуры»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РГТ__1_ПРЛ__1_П_1_78CN__point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Особенности осуществления административной процедуры: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РГТ__1_ПРЛ__1_П_1_78_ПП_1_1_73CN__un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РЦГЭиОЗ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РГТ__1_ПРЛ__1_П_1_78_ПП_1_2_74CN__un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DF6226" w:rsidRDefault="001669E9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G" w:history="1">
        <w:r w:rsidR="00DF6226">
          <w:rPr>
            <w:rFonts w:ascii="Times New Roman" w:hAnsi="Times New Roman" w:cs="Times New Roman"/>
            <w:color w:val="0000FF"/>
            <w:sz w:val="24"/>
            <w:szCs w:val="24"/>
          </w:rPr>
          <w:t>Декрет Президента Республики Беларусь от 23 ноября 2017 г. № 7</w:t>
        </w:r>
      </w:hyperlink>
      <w:r w:rsidR="00DF6226">
        <w:rPr>
          <w:rFonts w:ascii="Times New Roman" w:hAnsi="Times New Roman" w:cs="Times New Roman"/>
          <w:color w:val="000000"/>
          <w:sz w:val="24"/>
          <w:szCs w:val="24"/>
        </w:rPr>
        <w:t xml:space="preserve"> «О развитии предпринимательства»;</w:t>
      </w:r>
    </w:p>
    <w:p w:rsidR="00DF6226" w:rsidRDefault="001669E9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G" w:history="1">
        <w:r w:rsidR="00DF6226"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 Республики Беларусь </w:t>
        </w:r>
      </w:hyperlink>
      <w:r w:rsidR="00DF6226">
        <w:rPr>
          <w:rFonts w:ascii="Times New Roman" w:hAnsi="Times New Roman" w:cs="Times New Roman"/>
          <w:color w:val="000000"/>
          <w:sz w:val="24"/>
          <w:szCs w:val="24"/>
        </w:rPr>
        <w:t>«Об основах административных процедур»;</w:t>
      </w:r>
    </w:p>
    <w:p w:rsidR="00DF6226" w:rsidRDefault="001669E9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G" w:history="1">
        <w:r w:rsidR="00DF6226"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7 января 2012 г. № 340-З</w:t>
        </w:r>
      </w:hyperlink>
      <w:r w:rsidR="00DF6226">
        <w:rPr>
          <w:rFonts w:ascii="Times New Roman"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 населения»;</w:t>
      </w:r>
    </w:p>
    <w:p w:rsidR="00DF6226" w:rsidRDefault="001669E9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anchor="G" w:history="1">
        <w:r w:rsidR="00DF622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сентября 2021 г. № 548</w:t>
        </w:r>
      </w:hyperlink>
      <w:r w:rsidR="00DF6226">
        <w:rPr>
          <w:rFonts w:ascii="Times New Roman" w:hAnsi="Times New Roman" w:cs="Times New Roman"/>
          <w:color w:val="000000"/>
          <w:sz w:val="24"/>
          <w:szCs w:val="24"/>
        </w:rPr>
        <w:t xml:space="preserve"> «Об административных процедурах, осуществляемых в отношении субъектов хозяйствования»;</w:t>
      </w:r>
    </w:p>
    <w:p w:rsidR="00DF6226" w:rsidRDefault="001669E9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anchor="G" w:history="1">
        <w:r w:rsidR="00DF622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DF6226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№ 119.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РГТ__1_ПРЛ__1_П_2_79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Документы и (или) сведения, необходимые для осуществления административной процедуры, представляемые заинтересованным лицом: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1"/>
        <w:gridCol w:w="3126"/>
        <w:gridCol w:w="3126"/>
      </w:tblGrid>
      <w:tr w:rsidR="00DF6226" w:rsidTr="005756B0">
        <w:trPr>
          <w:trHeight w:val="240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DF6226" w:rsidTr="005756B0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первой </w:t>
            </w:r>
            <w:hyperlink r:id="rId9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B0" w:rsidRDefault="00DF622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ходе приема заинтересованного лица;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7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</w:p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</w:tbl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</w:t>
      </w:r>
      <w:hyperlink r:id="rId10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15 Закона Республики Беларусь «Об основах административных процедур».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РГТ__1_ПРЛ__1_П_3_80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3"/>
        <w:gridCol w:w="2834"/>
        <w:gridCol w:w="3126"/>
      </w:tblGrid>
      <w:tr w:rsidR="00DF6226">
        <w:trPr>
          <w:trHeight w:val="240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представления</w:t>
            </w:r>
          </w:p>
        </w:tc>
      </w:tr>
      <w:tr w:rsidR="00DF6226">
        <w:tblPrEx>
          <w:tblCellSpacing w:w="-8" w:type="nil"/>
        </w:tblPrEx>
        <w:trPr>
          <w:trHeight w:val="240"/>
          <w:tblCellSpacing w:w="-8" w:type="nil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заключение (положительное)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  <w:tr w:rsidR="00DF6226">
        <w:tblPrEx>
          <w:tblCellSpacing w:w="-8" w:type="nil"/>
        </w:tblPrEx>
        <w:trPr>
          <w:trHeight w:val="240"/>
          <w:tblCellSpacing w:w="-8" w:type="nil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заключение (отрицательное)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226" w:rsidRDefault="00DF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РГТ__1_ПРЛ__1_П_4_81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РГТ__1_ПРЛ__1_П_4_81_ПП_4_1_75CN__un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4.1. затраты, непосредственно связанные с оказанием услуг (работ) при осуществлении административной процедуры: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материалы, используемые при оказании услуг при осуществлении административной процедуры;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РГТ__1_ПРЛ__1_П_4_81_ПП_4_2_76CN__un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коммунальные услуги;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услуги связи;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затраты;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услуги сторонних организаций (в том числе охрана, текущий ремонт и обслуживание);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командировочные расходы;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DF6226" w:rsidRDefault="00DF6226" w:rsidP="00DF622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РГТ__1_ПРЛ__1_П_5_82CN__point_5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Порядок подачи (отзыва) административной жалобы: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7"/>
        <w:gridCol w:w="2736"/>
      </w:tblGrid>
      <w:tr w:rsidR="00DF6226">
        <w:trPr>
          <w:trHeight w:val="240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DF6226">
        <w:tblPrEx>
          <w:tblCellSpacing w:w="-8" w:type="nil"/>
        </w:tblPrEx>
        <w:trPr>
          <w:trHeight w:val="240"/>
          <w:tblCellSpacing w:w="-8" w:type="nil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226" w:rsidRDefault="00DF6226" w:rsidP="005756B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 городским центром гигиены и эпидемиологии;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226" w:rsidRDefault="00DF622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</w:tbl>
    <w:p w:rsidR="002721F5" w:rsidRPr="005756B0" w:rsidRDefault="002721F5" w:rsidP="005756B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721F5" w:rsidRPr="005756B0" w:rsidSect="004967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26"/>
    <w:rsid w:val="00147CB3"/>
    <w:rsid w:val="001669E9"/>
    <w:rsid w:val="002721F5"/>
    <w:rsid w:val="005756B0"/>
    <w:rsid w:val="00DF6226"/>
    <w:rsid w:val="00F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3F50"/>
  <w15:chartTrackingRefBased/>
  <w15:docId w15:val="{71F6ED7B-4B92-46A3-BF18-0EBC577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CP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" TargetMode="External"/><Relationship Id="rId11" Type="http://schemas.openxmlformats.org/officeDocument/2006/relationships/fontTable" Target="fontTable.xml"/><Relationship Id="rId5" Type="http://schemas.openxmlformats.org/officeDocument/2006/relationships/hyperlink" Target="NCPI" TargetMode="External"/><Relationship Id="rId10" Type="http://schemas.openxmlformats.org/officeDocument/2006/relationships/hyperlink" Target="NCPI" TargetMode="External"/><Relationship Id="rId4" Type="http://schemas.openxmlformats.org/officeDocument/2006/relationships/hyperlink" Target="NCPI" TargetMode="External"/><Relationship Id="rId9" Type="http://schemas.openxmlformats.org/officeDocument/2006/relationships/hyperlink" Target="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890</Words>
  <Characters>5078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2024-09-09T11:09:00Z</cp:lastPrinted>
  <dcterms:created xsi:type="dcterms:W3CDTF">2022-09-20T07:51:00Z</dcterms:created>
  <dcterms:modified xsi:type="dcterms:W3CDTF">2024-09-09T11:09:00Z</dcterms:modified>
</cp:coreProperties>
</file>